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B4" w:rsidRPr="000851AB" w:rsidRDefault="00F97A6E" w:rsidP="000851AB">
      <w:p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8</w:t>
      </w:r>
      <w:r w:rsidRPr="000851AB">
        <w:rPr>
          <w:rFonts w:ascii="AR CENA" w:hAnsi="AR CENA"/>
          <w:vertAlign w:val="superscript"/>
        </w:rPr>
        <w:t>th</w:t>
      </w:r>
      <w:r w:rsidR="00A90CD3" w:rsidRPr="000851AB">
        <w:rPr>
          <w:rFonts w:ascii="AR CENA" w:hAnsi="AR CENA"/>
        </w:rPr>
        <w:t xml:space="preserve"> Grade Vocabulary Week 8</w:t>
      </w:r>
      <w:r w:rsidRPr="000851AB">
        <w:rPr>
          <w:rFonts w:ascii="AR CENA" w:hAnsi="AR CENA"/>
        </w:rPr>
        <w:sym w:font="Wingdings" w:char="F0E0"/>
      </w:r>
      <w:r w:rsidR="00A90CD3" w:rsidRPr="000851AB">
        <w:rPr>
          <w:rFonts w:ascii="AR CENA" w:hAnsi="AR CENA"/>
        </w:rPr>
        <w:t xml:space="preserve"> October 19</w:t>
      </w:r>
      <w:r w:rsidR="00A90CD3" w:rsidRPr="000851AB">
        <w:rPr>
          <w:rFonts w:ascii="AR CENA" w:hAnsi="AR CENA"/>
          <w:vertAlign w:val="superscript"/>
        </w:rPr>
        <w:t>th</w:t>
      </w:r>
      <w:r w:rsidR="00A90CD3" w:rsidRPr="000851AB">
        <w:rPr>
          <w:rFonts w:ascii="AR CENA" w:hAnsi="AR CENA"/>
        </w:rPr>
        <w:t xml:space="preserve"> </w:t>
      </w:r>
      <w:r w:rsidRPr="000851AB">
        <w:rPr>
          <w:rFonts w:ascii="AR CENA" w:hAnsi="AR CENA"/>
        </w:rPr>
        <w:t xml:space="preserve"> </w:t>
      </w:r>
    </w:p>
    <w:p w:rsidR="00F97A6E" w:rsidRPr="000851AB" w:rsidRDefault="00F97A6E" w:rsidP="000851AB">
      <w:p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(Mrs. Weinberg’s 1</w:t>
      </w:r>
      <w:r w:rsidRPr="000851AB">
        <w:rPr>
          <w:rFonts w:ascii="AR CENA" w:hAnsi="AR CENA"/>
          <w:vertAlign w:val="superscript"/>
        </w:rPr>
        <w:t>st</w:t>
      </w:r>
      <w:r w:rsidRPr="000851AB">
        <w:rPr>
          <w:rFonts w:ascii="AR CENA" w:hAnsi="AR CENA"/>
        </w:rPr>
        <w:t>, 2</w:t>
      </w:r>
      <w:r w:rsidRPr="000851AB">
        <w:rPr>
          <w:rFonts w:ascii="AR CENA" w:hAnsi="AR CENA"/>
          <w:vertAlign w:val="superscript"/>
        </w:rPr>
        <w:t>nd</w:t>
      </w:r>
      <w:r w:rsidRPr="000851AB">
        <w:rPr>
          <w:rFonts w:ascii="AR CENA" w:hAnsi="AR CENA"/>
        </w:rPr>
        <w:t>, 3</w:t>
      </w:r>
      <w:r w:rsidRPr="000851AB">
        <w:rPr>
          <w:rFonts w:ascii="AR CENA" w:hAnsi="AR CENA"/>
          <w:vertAlign w:val="superscript"/>
        </w:rPr>
        <w:t>rd</w:t>
      </w:r>
      <w:r w:rsidRPr="000851AB">
        <w:rPr>
          <w:rFonts w:ascii="AR CENA" w:hAnsi="AR CENA"/>
        </w:rPr>
        <w:t>, and 7</w:t>
      </w:r>
      <w:r w:rsidRPr="000851AB">
        <w:rPr>
          <w:rFonts w:ascii="AR CENA" w:hAnsi="AR CENA"/>
          <w:vertAlign w:val="superscript"/>
        </w:rPr>
        <w:t>th</w:t>
      </w:r>
      <w:r w:rsidRPr="000851AB">
        <w:rPr>
          <w:rFonts w:ascii="AR CENA" w:hAnsi="AR CENA"/>
        </w:rPr>
        <w:t xml:space="preserve"> periods) </w:t>
      </w:r>
    </w:p>
    <w:p w:rsidR="00F97A6E" w:rsidRPr="000851AB" w:rsidRDefault="00F97A6E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Superficial</w:t>
      </w:r>
      <w:r w:rsidRPr="000851AB">
        <w:rPr>
          <w:rFonts w:ascii="AR CENA" w:hAnsi="AR CENA"/>
        </w:rPr>
        <w:sym w:font="Wingdings" w:char="F0E0"/>
      </w:r>
      <w:r w:rsidR="00DE75EA" w:rsidRPr="000851AB">
        <w:rPr>
          <w:rFonts w:ascii="AR CENA" w:hAnsi="AR CENA"/>
        </w:rPr>
        <w:t>concerned only with what is obvious or apparent; not thorough or complete</w:t>
      </w:r>
    </w:p>
    <w:p w:rsidR="00DE75EA" w:rsidRPr="000851AB" w:rsidRDefault="00DE75EA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Emilio has only a very superficial knowledge of computers, but he acts like he knows everything. </w:t>
      </w:r>
    </w:p>
    <w:p w:rsidR="00A90CD3" w:rsidRPr="000851AB" w:rsidRDefault="00A90CD3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Plausible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possibly true; believable or realistic </w:t>
      </w:r>
    </w:p>
    <w:p w:rsidR="00A90CD3" w:rsidRPr="000851AB" w:rsidRDefault="00A90CD3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When Jason forgot to do his homework, he tried to come up with a plausible excuse his teacher would believe. </w:t>
      </w:r>
    </w:p>
    <w:p w:rsidR="00DE75EA" w:rsidRPr="000851AB" w:rsidRDefault="00DE75EA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Convoluted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extremely complex and difficult to follow</w:t>
      </w:r>
    </w:p>
    <w:p w:rsidR="00DE75EA" w:rsidRPr="000851AB" w:rsidRDefault="00DE75EA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My head began to hurt as I listened to the professor’s convoluted speech. </w:t>
      </w:r>
    </w:p>
    <w:p w:rsidR="00A90CD3" w:rsidRPr="000851AB" w:rsidRDefault="00A90CD3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Explicit</w:t>
      </w:r>
      <w:r w:rsidR="00045017" w:rsidRPr="000851AB">
        <w:rPr>
          <w:rFonts w:ascii="AR CENA" w:hAnsi="AR CENA"/>
        </w:rPr>
        <w:sym w:font="Wingdings" w:char="F0E0"/>
      </w:r>
      <w:r w:rsidR="00045017" w:rsidRPr="000851AB">
        <w:rPr>
          <w:rFonts w:ascii="AR CENA" w:hAnsi="AR CENA"/>
        </w:rPr>
        <w:t xml:space="preserve">specific about rules or what is required </w:t>
      </w:r>
    </w:p>
    <w:p w:rsidR="00994FC6" w:rsidRPr="000851AB" w:rsidRDefault="00994FC6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The label on the pesticide container gives explicit instructions on what one should do in case of accidental consumption. </w:t>
      </w:r>
    </w:p>
    <w:p w:rsidR="00DE75EA" w:rsidRPr="000851AB" w:rsidRDefault="00DE75EA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Cumbersome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difficult to manage</w:t>
      </w:r>
    </w:p>
    <w:p w:rsidR="00DE75EA" w:rsidRPr="000851AB" w:rsidRDefault="00DE75EA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Since I could not pronounce my doctor’s cumbersome name, I simply spelled it out for the receptionist. </w:t>
      </w:r>
    </w:p>
    <w:p w:rsidR="00A90CD3" w:rsidRPr="000851AB" w:rsidRDefault="00A90CD3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Demolish</w:t>
      </w:r>
      <w:r w:rsidR="00045017" w:rsidRPr="000851AB">
        <w:rPr>
          <w:rFonts w:ascii="AR CENA" w:hAnsi="AR CENA"/>
        </w:rPr>
        <w:sym w:font="Wingdings" w:char="F0E0"/>
      </w:r>
      <w:r w:rsidR="00045017" w:rsidRPr="000851AB">
        <w:rPr>
          <w:rFonts w:ascii="AR CENA" w:hAnsi="AR CENA"/>
        </w:rPr>
        <w:t>to destroy; to damage something so that it cannot be repaired</w:t>
      </w:r>
    </w:p>
    <w:p w:rsidR="00045017" w:rsidRPr="000851AB" w:rsidRDefault="00045017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It would be good to demolish all dilapidated buildings due to safety reasons. </w:t>
      </w:r>
    </w:p>
    <w:p w:rsidR="00DE75EA" w:rsidRPr="000851AB" w:rsidRDefault="00DE75EA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Intricate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highly involved or complex </w:t>
      </w:r>
    </w:p>
    <w:p w:rsidR="00852116" w:rsidRPr="000851AB" w:rsidRDefault="00852116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As Jane stared at the intricate beading on the wedding gown, she knew she had found the perfect dress.</w:t>
      </w:r>
    </w:p>
    <w:p w:rsidR="00A90CD3" w:rsidRPr="000851AB" w:rsidRDefault="00A90CD3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Facilitate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to make something occur or less difficult </w:t>
      </w:r>
    </w:p>
    <w:p w:rsidR="00045017" w:rsidRPr="000851AB" w:rsidRDefault="00045017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The hotel employee will facilitate car service for guests who do not have their own transportation. </w:t>
      </w:r>
    </w:p>
    <w:p w:rsidR="00A90CD3" w:rsidRPr="000851AB" w:rsidRDefault="00A90CD3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Audacious</w:t>
      </w:r>
      <w:r w:rsidR="00045017" w:rsidRPr="000851AB">
        <w:rPr>
          <w:rFonts w:ascii="AR CENA" w:hAnsi="AR CENA"/>
        </w:rPr>
        <w:sym w:font="Wingdings" w:char="F0E0"/>
      </w:r>
      <w:r w:rsidR="00045017" w:rsidRPr="000851AB">
        <w:rPr>
          <w:rFonts w:ascii="AR CENA" w:hAnsi="AR CENA"/>
        </w:rPr>
        <w:t xml:space="preserve">recklessly bold; daring </w:t>
      </w:r>
    </w:p>
    <w:p w:rsidR="00045017" w:rsidRPr="000851AB" w:rsidRDefault="00045017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Because the police captain knew his men were well trained, he planned an audacious attack on the bank robbers. </w:t>
      </w:r>
    </w:p>
    <w:p w:rsidR="00852116" w:rsidRPr="000851AB" w:rsidRDefault="00852116" w:rsidP="000851AB">
      <w:pPr>
        <w:pStyle w:val="ListParagraph"/>
        <w:numPr>
          <w:ilvl w:val="0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Precedent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an earlier event or action that is regarded as an example</w:t>
      </w:r>
    </w:p>
    <w:p w:rsidR="00852116" w:rsidRDefault="00852116" w:rsidP="000851AB">
      <w:pPr>
        <w:pStyle w:val="ListParagraph"/>
        <w:numPr>
          <w:ilvl w:val="1"/>
          <w:numId w:val="2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Because the judge was concerned about setting a negative precedent, he took his time setting upon a verdict in the civil case. </w:t>
      </w:r>
    </w:p>
    <w:p w:rsidR="000851AB" w:rsidRDefault="000851AB" w:rsidP="000851AB">
      <w:pPr>
        <w:spacing w:after="0"/>
        <w:rPr>
          <w:rFonts w:ascii="AR CENA" w:hAnsi="AR CENA"/>
        </w:rPr>
      </w:pPr>
    </w:p>
    <w:p w:rsidR="000851AB" w:rsidRDefault="000851AB" w:rsidP="000851AB">
      <w:pPr>
        <w:spacing w:after="0"/>
        <w:rPr>
          <w:rFonts w:ascii="AR CENA" w:hAnsi="AR CENA"/>
        </w:rPr>
      </w:pPr>
    </w:p>
    <w:p w:rsidR="000851AB" w:rsidRDefault="000851AB" w:rsidP="000851AB">
      <w:pPr>
        <w:spacing w:after="0"/>
        <w:rPr>
          <w:rFonts w:ascii="AR CENA" w:hAnsi="AR CENA"/>
        </w:rPr>
      </w:pPr>
    </w:p>
    <w:p w:rsidR="000851AB" w:rsidRDefault="000851AB" w:rsidP="000851AB">
      <w:pPr>
        <w:spacing w:after="0"/>
        <w:rPr>
          <w:rFonts w:ascii="AR CENA" w:hAnsi="AR CENA"/>
        </w:rPr>
      </w:pPr>
    </w:p>
    <w:p w:rsidR="000851AB" w:rsidRPr="000851AB" w:rsidRDefault="000851AB" w:rsidP="000851AB">
      <w:p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8</w:t>
      </w:r>
      <w:r w:rsidRPr="000851AB">
        <w:rPr>
          <w:rFonts w:ascii="AR CENA" w:hAnsi="AR CENA"/>
          <w:vertAlign w:val="superscript"/>
        </w:rPr>
        <w:t>th</w:t>
      </w:r>
      <w:r w:rsidRPr="000851AB">
        <w:rPr>
          <w:rFonts w:ascii="AR CENA" w:hAnsi="AR CENA"/>
        </w:rPr>
        <w:t xml:space="preserve"> Grade Vocabulary Week 8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October 19</w:t>
      </w:r>
      <w:r w:rsidRPr="000851AB">
        <w:rPr>
          <w:rFonts w:ascii="AR CENA" w:hAnsi="AR CENA"/>
          <w:vertAlign w:val="superscript"/>
        </w:rPr>
        <w:t>th</w:t>
      </w:r>
      <w:r w:rsidRPr="000851AB">
        <w:rPr>
          <w:rFonts w:ascii="AR CENA" w:hAnsi="AR CENA"/>
        </w:rPr>
        <w:t xml:space="preserve">  </w:t>
      </w:r>
    </w:p>
    <w:p w:rsidR="000851AB" w:rsidRPr="000851AB" w:rsidRDefault="000851AB" w:rsidP="000851AB">
      <w:p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(Mrs. Weinberg’s 1</w:t>
      </w:r>
      <w:r w:rsidRPr="000851AB">
        <w:rPr>
          <w:rFonts w:ascii="AR CENA" w:hAnsi="AR CENA"/>
          <w:vertAlign w:val="superscript"/>
        </w:rPr>
        <w:t>st</w:t>
      </w:r>
      <w:r w:rsidRPr="000851AB">
        <w:rPr>
          <w:rFonts w:ascii="AR CENA" w:hAnsi="AR CENA"/>
        </w:rPr>
        <w:t>, 2</w:t>
      </w:r>
      <w:r w:rsidRPr="000851AB">
        <w:rPr>
          <w:rFonts w:ascii="AR CENA" w:hAnsi="AR CENA"/>
          <w:vertAlign w:val="superscript"/>
        </w:rPr>
        <w:t>nd</w:t>
      </w:r>
      <w:r w:rsidRPr="000851AB">
        <w:rPr>
          <w:rFonts w:ascii="AR CENA" w:hAnsi="AR CENA"/>
        </w:rPr>
        <w:t>, 3</w:t>
      </w:r>
      <w:r w:rsidRPr="000851AB">
        <w:rPr>
          <w:rFonts w:ascii="AR CENA" w:hAnsi="AR CENA"/>
          <w:vertAlign w:val="superscript"/>
        </w:rPr>
        <w:t>rd</w:t>
      </w:r>
      <w:r w:rsidRPr="000851AB">
        <w:rPr>
          <w:rFonts w:ascii="AR CENA" w:hAnsi="AR CENA"/>
        </w:rPr>
        <w:t>, and 7</w:t>
      </w:r>
      <w:r w:rsidRPr="000851AB">
        <w:rPr>
          <w:rFonts w:ascii="AR CENA" w:hAnsi="AR CENA"/>
          <w:vertAlign w:val="superscript"/>
        </w:rPr>
        <w:t>th</w:t>
      </w:r>
      <w:r w:rsidRPr="000851AB">
        <w:rPr>
          <w:rFonts w:ascii="AR CENA" w:hAnsi="AR CENA"/>
        </w:rPr>
        <w:t xml:space="preserve"> periods)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Superficial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>concerned only with what is obvious or apparent; not thorough or complete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Emilio has only a very superficial knowledge of computers, but he acts like he knows everything.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Plausible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possibly true; believable or realistic 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When Jason forgot to do his homework, he tried to come up with a plausible excuse his teacher would believe.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Convoluted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extremely complex and difficult to follow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My head began to hurt as I listened to the professor’s convoluted speech.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Explicit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specific about rules or what is required 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The label on the pesticide container gives explicit instructions on what one should do in case of accidental consumption.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Cumbersome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difficult to manage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Since I could not pronounce my doctor’s cumbersome name, I simply spelled it out for the receptionist.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Demolish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>to destroy; to damage something so that it cannot be repaired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It would be good to demolish all dilapidated buildings due to safety reasons.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Intricate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highly involved or complex 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As Jane stared at the intricate beading on the wedding gown, she knew she had found the perfect dress.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Facilitate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to make something occur or less difficult 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The hotel employee will facilitate car service for guests who do not have their own transportation.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Audacious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recklessly bold; daring 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Because the police captain knew his men were well trained, he planned an audacious attack on the bank robbers. </w:t>
      </w:r>
    </w:p>
    <w:p w:rsidR="000851AB" w:rsidRPr="000851AB" w:rsidRDefault="000851AB" w:rsidP="000851AB">
      <w:pPr>
        <w:pStyle w:val="ListParagraph"/>
        <w:numPr>
          <w:ilvl w:val="0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>Precedent</w:t>
      </w:r>
      <w:r w:rsidRPr="000851AB">
        <w:rPr>
          <w:rFonts w:ascii="AR CENA" w:hAnsi="AR CENA"/>
        </w:rPr>
        <w:sym w:font="Wingdings" w:char="F0E0"/>
      </w:r>
      <w:r w:rsidRPr="000851AB">
        <w:rPr>
          <w:rFonts w:ascii="AR CENA" w:hAnsi="AR CENA"/>
        </w:rPr>
        <w:t xml:space="preserve"> an earlier event or action that is regarded as an example</w:t>
      </w:r>
    </w:p>
    <w:p w:rsidR="000851AB" w:rsidRPr="000851AB" w:rsidRDefault="000851AB" w:rsidP="000851AB">
      <w:pPr>
        <w:pStyle w:val="ListParagraph"/>
        <w:numPr>
          <w:ilvl w:val="1"/>
          <w:numId w:val="3"/>
        </w:numPr>
        <w:spacing w:after="0"/>
        <w:rPr>
          <w:rFonts w:ascii="AR CENA" w:hAnsi="AR CENA"/>
        </w:rPr>
      </w:pPr>
      <w:r w:rsidRPr="000851AB">
        <w:rPr>
          <w:rFonts w:ascii="AR CENA" w:hAnsi="AR CENA"/>
        </w:rPr>
        <w:t xml:space="preserve">Because the judge was concerned about setting a negative precedent, he took his time setting upon a verdict in the civil case. </w:t>
      </w:r>
    </w:p>
    <w:p w:rsidR="000660DB" w:rsidRPr="00A90CD3" w:rsidRDefault="000660DB" w:rsidP="00084DBB">
      <w:pPr>
        <w:rPr>
          <w:rFonts w:ascii="AR CENA" w:hAnsi="AR CENA"/>
        </w:rPr>
      </w:pPr>
      <w:bookmarkStart w:id="0" w:name="_GoBack"/>
      <w:bookmarkEnd w:id="0"/>
    </w:p>
    <w:sectPr w:rsidR="000660DB" w:rsidRPr="00A90CD3" w:rsidSect="000851A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562"/>
    <w:multiLevelType w:val="hybridMultilevel"/>
    <w:tmpl w:val="F8F46A2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6523"/>
    <w:multiLevelType w:val="hybridMultilevel"/>
    <w:tmpl w:val="F8F46A2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967E8"/>
    <w:multiLevelType w:val="hybridMultilevel"/>
    <w:tmpl w:val="82C6492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6E"/>
    <w:rsid w:val="00001138"/>
    <w:rsid w:val="00017421"/>
    <w:rsid w:val="000376C8"/>
    <w:rsid w:val="00044776"/>
    <w:rsid w:val="00045017"/>
    <w:rsid w:val="0005203F"/>
    <w:rsid w:val="000660DB"/>
    <w:rsid w:val="00084DBB"/>
    <w:rsid w:val="000851AB"/>
    <w:rsid w:val="00086ED6"/>
    <w:rsid w:val="0009236B"/>
    <w:rsid w:val="000B21F2"/>
    <w:rsid w:val="000D0809"/>
    <w:rsid w:val="000E3CFA"/>
    <w:rsid w:val="000F4162"/>
    <w:rsid w:val="00113D7F"/>
    <w:rsid w:val="00141353"/>
    <w:rsid w:val="001436F7"/>
    <w:rsid w:val="00145C81"/>
    <w:rsid w:val="00163865"/>
    <w:rsid w:val="00180774"/>
    <w:rsid w:val="00183312"/>
    <w:rsid w:val="001874FA"/>
    <w:rsid w:val="0019130B"/>
    <w:rsid w:val="001952DD"/>
    <w:rsid w:val="00195A28"/>
    <w:rsid w:val="001C7F12"/>
    <w:rsid w:val="001E4113"/>
    <w:rsid w:val="001E4A0E"/>
    <w:rsid w:val="001F0909"/>
    <w:rsid w:val="001F260E"/>
    <w:rsid w:val="00200AAA"/>
    <w:rsid w:val="00204E5D"/>
    <w:rsid w:val="00205D10"/>
    <w:rsid w:val="00207D16"/>
    <w:rsid w:val="0021484C"/>
    <w:rsid w:val="00214A47"/>
    <w:rsid w:val="00222D13"/>
    <w:rsid w:val="00226E90"/>
    <w:rsid w:val="00244BEF"/>
    <w:rsid w:val="00254DA2"/>
    <w:rsid w:val="0025631C"/>
    <w:rsid w:val="002629E3"/>
    <w:rsid w:val="00263EC2"/>
    <w:rsid w:val="0026687B"/>
    <w:rsid w:val="00283C2F"/>
    <w:rsid w:val="00290DAD"/>
    <w:rsid w:val="00291DCE"/>
    <w:rsid w:val="002955D7"/>
    <w:rsid w:val="002D4415"/>
    <w:rsid w:val="002F2504"/>
    <w:rsid w:val="00315B8D"/>
    <w:rsid w:val="00340BF2"/>
    <w:rsid w:val="00344C4F"/>
    <w:rsid w:val="00354A72"/>
    <w:rsid w:val="003779FB"/>
    <w:rsid w:val="00377A63"/>
    <w:rsid w:val="003935A0"/>
    <w:rsid w:val="003955B9"/>
    <w:rsid w:val="003A2FDB"/>
    <w:rsid w:val="003B014B"/>
    <w:rsid w:val="003B32E2"/>
    <w:rsid w:val="003C1920"/>
    <w:rsid w:val="003F78FC"/>
    <w:rsid w:val="0040332E"/>
    <w:rsid w:val="00422FC6"/>
    <w:rsid w:val="0042367B"/>
    <w:rsid w:val="00432B76"/>
    <w:rsid w:val="004336E1"/>
    <w:rsid w:val="004444C4"/>
    <w:rsid w:val="004451AC"/>
    <w:rsid w:val="0044628D"/>
    <w:rsid w:val="004469EC"/>
    <w:rsid w:val="00452C30"/>
    <w:rsid w:val="004601E5"/>
    <w:rsid w:val="0047292F"/>
    <w:rsid w:val="004C486B"/>
    <w:rsid w:val="004E4D1D"/>
    <w:rsid w:val="004E69B4"/>
    <w:rsid w:val="004F1E64"/>
    <w:rsid w:val="004F2BEE"/>
    <w:rsid w:val="004F78E7"/>
    <w:rsid w:val="0051340C"/>
    <w:rsid w:val="0051502B"/>
    <w:rsid w:val="00522577"/>
    <w:rsid w:val="00526F03"/>
    <w:rsid w:val="0053763B"/>
    <w:rsid w:val="00542BAF"/>
    <w:rsid w:val="00550383"/>
    <w:rsid w:val="005508E4"/>
    <w:rsid w:val="00551B6C"/>
    <w:rsid w:val="00555264"/>
    <w:rsid w:val="00582958"/>
    <w:rsid w:val="005866DB"/>
    <w:rsid w:val="005A26D0"/>
    <w:rsid w:val="005A458D"/>
    <w:rsid w:val="005B3F7D"/>
    <w:rsid w:val="005C23AB"/>
    <w:rsid w:val="005C50CB"/>
    <w:rsid w:val="005D1EF1"/>
    <w:rsid w:val="005D33BF"/>
    <w:rsid w:val="005F5707"/>
    <w:rsid w:val="005F77FC"/>
    <w:rsid w:val="00607B32"/>
    <w:rsid w:val="0061534C"/>
    <w:rsid w:val="0061754B"/>
    <w:rsid w:val="00617A0C"/>
    <w:rsid w:val="00626463"/>
    <w:rsid w:val="00626464"/>
    <w:rsid w:val="00631781"/>
    <w:rsid w:val="00637133"/>
    <w:rsid w:val="00650880"/>
    <w:rsid w:val="00661BAE"/>
    <w:rsid w:val="0066272D"/>
    <w:rsid w:val="006643E2"/>
    <w:rsid w:val="006708BC"/>
    <w:rsid w:val="006767E6"/>
    <w:rsid w:val="00680D9E"/>
    <w:rsid w:val="00681754"/>
    <w:rsid w:val="006939E6"/>
    <w:rsid w:val="006C0295"/>
    <w:rsid w:val="006D772B"/>
    <w:rsid w:val="006E4414"/>
    <w:rsid w:val="006F51B1"/>
    <w:rsid w:val="007113C4"/>
    <w:rsid w:val="0071711C"/>
    <w:rsid w:val="0072127B"/>
    <w:rsid w:val="00747CC4"/>
    <w:rsid w:val="0075380F"/>
    <w:rsid w:val="00795B4B"/>
    <w:rsid w:val="007A5337"/>
    <w:rsid w:val="007A56A7"/>
    <w:rsid w:val="007B0363"/>
    <w:rsid w:val="007B2D4E"/>
    <w:rsid w:val="007D0A47"/>
    <w:rsid w:val="007D50B0"/>
    <w:rsid w:val="007F6A25"/>
    <w:rsid w:val="00807DB6"/>
    <w:rsid w:val="00814517"/>
    <w:rsid w:val="00816E55"/>
    <w:rsid w:val="00821E58"/>
    <w:rsid w:val="008225D3"/>
    <w:rsid w:val="00852116"/>
    <w:rsid w:val="00881F0A"/>
    <w:rsid w:val="008A5BF8"/>
    <w:rsid w:val="008A78DD"/>
    <w:rsid w:val="008C3041"/>
    <w:rsid w:val="008D0644"/>
    <w:rsid w:val="008D551B"/>
    <w:rsid w:val="008D61C7"/>
    <w:rsid w:val="008D6ED3"/>
    <w:rsid w:val="009062A2"/>
    <w:rsid w:val="00930863"/>
    <w:rsid w:val="0093597D"/>
    <w:rsid w:val="00947B26"/>
    <w:rsid w:val="009632D5"/>
    <w:rsid w:val="00983BED"/>
    <w:rsid w:val="00987C40"/>
    <w:rsid w:val="00994FC6"/>
    <w:rsid w:val="00995D6F"/>
    <w:rsid w:val="009A43EA"/>
    <w:rsid w:val="009B0197"/>
    <w:rsid w:val="009B1AE9"/>
    <w:rsid w:val="009B48FE"/>
    <w:rsid w:val="009D1F9F"/>
    <w:rsid w:val="009D4060"/>
    <w:rsid w:val="009E29E1"/>
    <w:rsid w:val="009E5890"/>
    <w:rsid w:val="009F0F53"/>
    <w:rsid w:val="009F47EE"/>
    <w:rsid w:val="009F7003"/>
    <w:rsid w:val="00A07432"/>
    <w:rsid w:val="00A15325"/>
    <w:rsid w:val="00A2320C"/>
    <w:rsid w:val="00A2706A"/>
    <w:rsid w:val="00A318E0"/>
    <w:rsid w:val="00A42186"/>
    <w:rsid w:val="00A46BAF"/>
    <w:rsid w:val="00A47C8C"/>
    <w:rsid w:val="00A523C4"/>
    <w:rsid w:val="00A62CE1"/>
    <w:rsid w:val="00A83813"/>
    <w:rsid w:val="00A90CD3"/>
    <w:rsid w:val="00A96603"/>
    <w:rsid w:val="00AA0DF8"/>
    <w:rsid w:val="00AC1370"/>
    <w:rsid w:val="00AC7942"/>
    <w:rsid w:val="00AD43CD"/>
    <w:rsid w:val="00AE5F5A"/>
    <w:rsid w:val="00B05B5F"/>
    <w:rsid w:val="00B06359"/>
    <w:rsid w:val="00B070D1"/>
    <w:rsid w:val="00B17ACC"/>
    <w:rsid w:val="00B2527E"/>
    <w:rsid w:val="00B27BBA"/>
    <w:rsid w:val="00B517F6"/>
    <w:rsid w:val="00B53D3D"/>
    <w:rsid w:val="00B5642B"/>
    <w:rsid w:val="00B62F8C"/>
    <w:rsid w:val="00B6566A"/>
    <w:rsid w:val="00B76592"/>
    <w:rsid w:val="00B85373"/>
    <w:rsid w:val="00BB69D3"/>
    <w:rsid w:val="00BD0B6D"/>
    <w:rsid w:val="00BD2061"/>
    <w:rsid w:val="00BD6362"/>
    <w:rsid w:val="00BE0005"/>
    <w:rsid w:val="00BE17E1"/>
    <w:rsid w:val="00C03024"/>
    <w:rsid w:val="00C040B2"/>
    <w:rsid w:val="00C12972"/>
    <w:rsid w:val="00C215A7"/>
    <w:rsid w:val="00C2421D"/>
    <w:rsid w:val="00C340BA"/>
    <w:rsid w:val="00C61503"/>
    <w:rsid w:val="00C86E80"/>
    <w:rsid w:val="00C942E2"/>
    <w:rsid w:val="00CA659D"/>
    <w:rsid w:val="00CB0B51"/>
    <w:rsid w:val="00CB0CE8"/>
    <w:rsid w:val="00CB0DEC"/>
    <w:rsid w:val="00CD5DA2"/>
    <w:rsid w:val="00CD689A"/>
    <w:rsid w:val="00CE2392"/>
    <w:rsid w:val="00CF255A"/>
    <w:rsid w:val="00CF44B2"/>
    <w:rsid w:val="00D118F5"/>
    <w:rsid w:val="00D16A4A"/>
    <w:rsid w:val="00D45B45"/>
    <w:rsid w:val="00D55C7B"/>
    <w:rsid w:val="00D57737"/>
    <w:rsid w:val="00D65A04"/>
    <w:rsid w:val="00D75E2D"/>
    <w:rsid w:val="00D81841"/>
    <w:rsid w:val="00D83A15"/>
    <w:rsid w:val="00DB17DC"/>
    <w:rsid w:val="00DD02B4"/>
    <w:rsid w:val="00DD59FE"/>
    <w:rsid w:val="00DD7DEE"/>
    <w:rsid w:val="00DE5084"/>
    <w:rsid w:val="00DE75EA"/>
    <w:rsid w:val="00E02D58"/>
    <w:rsid w:val="00E0784C"/>
    <w:rsid w:val="00E36BEF"/>
    <w:rsid w:val="00E45FAD"/>
    <w:rsid w:val="00E56A9F"/>
    <w:rsid w:val="00E732C3"/>
    <w:rsid w:val="00EA10F9"/>
    <w:rsid w:val="00EC71F6"/>
    <w:rsid w:val="00ED2F84"/>
    <w:rsid w:val="00ED3290"/>
    <w:rsid w:val="00ED6D82"/>
    <w:rsid w:val="00EE0620"/>
    <w:rsid w:val="00EE7094"/>
    <w:rsid w:val="00EF0205"/>
    <w:rsid w:val="00EF3DE7"/>
    <w:rsid w:val="00F11321"/>
    <w:rsid w:val="00F17223"/>
    <w:rsid w:val="00F17322"/>
    <w:rsid w:val="00F17517"/>
    <w:rsid w:val="00F20297"/>
    <w:rsid w:val="00F217B8"/>
    <w:rsid w:val="00F23E95"/>
    <w:rsid w:val="00F41EC7"/>
    <w:rsid w:val="00F5151F"/>
    <w:rsid w:val="00F56460"/>
    <w:rsid w:val="00F6198F"/>
    <w:rsid w:val="00F77DBB"/>
    <w:rsid w:val="00F83FFA"/>
    <w:rsid w:val="00F90A0C"/>
    <w:rsid w:val="00F94F91"/>
    <w:rsid w:val="00F96131"/>
    <w:rsid w:val="00F97A6E"/>
    <w:rsid w:val="00FB187E"/>
    <w:rsid w:val="00FB59A3"/>
    <w:rsid w:val="00FC4D52"/>
    <w:rsid w:val="00FD2134"/>
    <w:rsid w:val="00FD3E06"/>
    <w:rsid w:val="00FF2D75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EDDF9-6890-487B-8C34-C9FB43D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3</cp:revision>
  <dcterms:created xsi:type="dcterms:W3CDTF">2016-10-14T01:13:00Z</dcterms:created>
  <dcterms:modified xsi:type="dcterms:W3CDTF">2016-10-14T01:13:00Z</dcterms:modified>
</cp:coreProperties>
</file>